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3811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right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26BBD0B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right"/>
        <w:rPr>
          <w:rFonts w:hint="default" w:ascii="Times New Roman" w:hAnsi="Times New Roman" w:cs="Times New Roman"/>
        </w:rPr>
      </w:pPr>
    </w:p>
    <w:p w14:paraId="1F2A69C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皖科改秘〔2026〕102号</w:t>
      </w:r>
    </w:p>
    <w:p w14:paraId="6C38364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left="189" w:leftChars="94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7DA0ED">
      <w:pPr>
        <w:keepNext w:val="0"/>
        <w:keepLines w:val="0"/>
        <w:pageBreakBefore w:val="0"/>
        <w:tabs>
          <w:tab w:val="left" w:pos="8190"/>
        </w:tabs>
        <w:kinsoku/>
        <w:wordWrap/>
        <w:overflowPunct/>
        <w:topLinePunct w:val="0"/>
        <w:autoSpaceDN/>
        <w:bidi w:val="0"/>
        <w:snapToGrid w:val="0"/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AE5D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安徽省科学技术厅关于开展2026年</w:t>
      </w:r>
    </w:p>
    <w:p w14:paraId="6172D6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安徽省科普微视频大赛的通知</w:t>
      </w:r>
    </w:p>
    <w:p w14:paraId="38D59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153EFA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left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各市科技局，省直及中央驻皖有关单位，各有关单位：</w:t>
      </w:r>
    </w:p>
    <w:p w14:paraId="75E74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为全面贯彻落实习近平总书记关于科技创新和科学普及的重要论述，深入实施《中华人民共和国科学技术普及法》《关于新时代进一步加强科学技术普及工作的意见》，根据《科技日报社关于举办2026年全国科普微视频大赛的通知》，省科技厅决定举办2026年安徽省科普微视频大赛，加强我省科普能力建设，进一步推动科普事业高质量发展。有关事项通知如下。</w:t>
      </w:r>
    </w:p>
    <w:p w14:paraId="0D3B34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/>
          <w:kern w:val="21"/>
          <w:sz w:val="32"/>
          <w:szCs w:val="32"/>
          <w:vertAlign w:val="baseli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  <w:vertAlign w:val="baseline"/>
          <w:lang w:val="en-US" w:eastAsia="zh-CN" w:bidi="ar"/>
        </w:rPr>
        <w:t>一、主题</w:t>
      </w:r>
    </w:p>
    <w:p w14:paraId="59FAAC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  <w:lang w:val="en-US" w:eastAsia="zh-CN" w:bidi="ar"/>
        </w:rPr>
        <w:t>奋进十五五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  <w:lang w:val="en-US" w:eastAsia="zh-CN" w:bidi="ar"/>
        </w:rPr>
        <w:t>科技谱新篇</w:t>
      </w:r>
    </w:p>
    <w:p w14:paraId="744288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/>
          <w:kern w:val="21"/>
          <w:sz w:val="32"/>
          <w:szCs w:val="32"/>
          <w:vertAlign w:val="baseli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  <w:vertAlign w:val="baseline"/>
          <w:lang w:val="en-US" w:eastAsia="zh-CN" w:bidi="ar"/>
        </w:rPr>
        <w:t>二、作品要求</w:t>
      </w:r>
    </w:p>
    <w:p w14:paraId="34CE74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Autospacing="0" w:line="600" w:lineRule="exact"/>
        <w:ind w:left="0" w:leftChars="0" w:right="0" w:rightChars="0" w:firstLine="624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（一）基本要求</w:t>
      </w:r>
    </w:p>
    <w:p w14:paraId="1C81B6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shd w:val="clear" w:color="auto" w:fill="FFFFFF"/>
          <w:vertAlign w:val="baseline"/>
          <w:lang w:val="en-US" w:eastAsia="zh-CN" w:bidi="ar"/>
        </w:rPr>
        <w:t>作品符合党的路线、方针、政策，符合国家关于互联网作品及其传播的相关法律法规。围绕普及科技知识，倡导科学方法，传播科学思想，弘扬科学精神和科学家精神，反映科技发展进步，繁荣科普创作，推进科普信息化建设。</w:t>
      </w:r>
    </w:p>
    <w:p w14:paraId="57F894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Autospacing="0" w:line="600" w:lineRule="exact"/>
        <w:ind w:left="0" w:leftChars="0" w:right="0" w:rightChars="0" w:firstLine="624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（二）时间要求</w:t>
      </w:r>
    </w:p>
    <w:p w14:paraId="793581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Chars="0" w:right="0" w:rightChars="0" w:firstLine="624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参</w:t>
      </w: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lang w:val="en-US" w:eastAsia="zh-CN" w:bidi="ar"/>
        </w:rPr>
        <w:t>选作品应为2024年1月1日至2025年12月31日之间完成制作并公开播映的原创微视频作品，在省级、省会城市电视台，国内主流网络平台，主要科技、科普类网站，具有广泛影响的专业网站公开播映，并提供相应的播放证明。</w:t>
      </w:r>
    </w:p>
    <w:p w14:paraId="7DB186F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Autospacing="0" w:line="600" w:lineRule="exact"/>
        <w:ind w:left="0" w:leftChars="0" w:right="0" w:rightChars="0" w:firstLine="624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（三）内容要求</w:t>
      </w:r>
    </w:p>
    <w:p w14:paraId="5E54B22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Autospacing="0" w:line="600" w:lineRule="exact"/>
        <w:ind w:leftChars="0" w:right="0" w:rightChars="0" w:firstLine="624" w:firstLineChars="200"/>
        <w:jc w:val="both"/>
        <w:outlineLvl w:val="1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lang w:val="en-US" w:eastAsia="zh-CN" w:bidi="ar"/>
        </w:rPr>
        <w:t>围绕普及科技知识，传播科学思想，倡导科学方法，弘扬科学精神和科学家精神；反映科技发展进步，用科学声音讲述科学故事；属于科技、科普类作品，内容短而精，兼具科学性、知识性、通俗性、艺术性、趣味性。</w:t>
      </w:r>
    </w:p>
    <w:p w14:paraId="458EB2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Autospacing="0" w:line="600" w:lineRule="exact"/>
        <w:ind w:left="0" w:leftChars="0" w:right="0" w:rightChars="0" w:firstLine="624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（四）作品规格</w:t>
      </w:r>
    </w:p>
    <w:p w14:paraId="5612BF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lang w:val="en-US" w:eastAsia="zh-CN" w:bidi="ar"/>
        </w:rPr>
        <w:t>1.时长为2～5分钟。</w:t>
      </w:r>
    </w:p>
    <w:p w14:paraId="26F2F9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lang w:val="en-US" w:eastAsia="zh-CN" w:bidi="ar"/>
        </w:rPr>
        <w:t>2.视频格式须为MP4格式、16:9全画幅横版、高清画面分辨率为1080P以上，单个视频大小为100—300兆之间。</w:t>
      </w:r>
    </w:p>
    <w:p w14:paraId="7CE28D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lang w:val="en-US" w:eastAsia="zh-CN" w:bidi="ar"/>
        </w:rPr>
        <w:t>3.视频应由片头、正片、片尾三部分构成，视频片头名称应与推荐表一致，片尾应体现主创人员、制作单位、版权单位、录制时间等信息。</w:t>
      </w:r>
    </w:p>
    <w:p w14:paraId="484379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4.视频中的文字语言应为简体中文，配音和解说使用普通话，配简体中文字幕。</w:t>
      </w:r>
    </w:p>
    <w:p w14:paraId="10048F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Autospacing="0" w:line="600" w:lineRule="exact"/>
        <w:ind w:left="0" w:leftChars="0" w:right="0" w:rightChars="0" w:firstLine="624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（五）原创要求</w:t>
      </w:r>
    </w:p>
    <w:p w14:paraId="5C8D45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1.作者承诺参赛作品的创作思路、内容、素材等需为作者原创，无知识产权争议，严禁剽窃、抄袭、侵占、篡改他人作品。若发现抄袭，取消评选资格。</w:t>
      </w:r>
    </w:p>
    <w:p w14:paraId="0788AA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2.非原创部分不得超过视频总时长的10%，以下涉及公共素材、商业网站素材、人工智能生成素材均视为非原创部分。</w:t>
      </w:r>
    </w:p>
    <w:p w14:paraId="5F2036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（1）使用事件、报道等公共视频素材的需在画面注明“资料”及出处；引用商业网站素材或他人原创素材的，应在视频中标明引用素材来源。引用素材需提供授权使用证明。</w:t>
      </w:r>
    </w:p>
    <w:p w14:paraId="531B28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（2）音乐素材使用或改编歌词，应取得版权方授权，使用公共素材的需说明情况。</w:t>
      </w:r>
    </w:p>
    <w:p w14:paraId="1AC862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（3）使用动画制作平台创作的视频，如其模板、表现元素等素材均为动画制作平台提供的公共素材，视为非原创。</w:t>
      </w:r>
    </w:p>
    <w:p w14:paraId="4004EE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（4）使用人工智能生成的视频、图片、文案，视为非原创。</w:t>
      </w:r>
    </w:p>
    <w:p w14:paraId="4D119A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/>
          <w:kern w:val="21"/>
          <w:sz w:val="32"/>
          <w:szCs w:val="32"/>
          <w:vertAlign w:val="baseli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21"/>
          <w:sz w:val="32"/>
          <w:szCs w:val="32"/>
          <w:shd w:val="clear" w:color="auto" w:fill="FFFFFF"/>
          <w:vertAlign w:val="baseline"/>
          <w:lang w:val="en-US" w:eastAsia="zh-CN" w:bidi="ar"/>
        </w:rPr>
        <w:t>三、投稿方式</w:t>
      </w:r>
    </w:p>
    <w:p w14:paraId="5235C30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1.报名和审核流程。各作品牵头创作人员使用个人账号登录“安徽科技大脑”网站（https://kjdn.ahinfo.org.cn/portal/#/portal），进入“办事大厅”，在业务类型中选择“科学普及”－“安徽省科普微视频大赛”，按系统要求填写相关申报材料。申报材料由各推荐单位统一审核推荐，其中各市科技局可推荐微视频不超过5部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省直及中央驻皖有关单位可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推荐微视频不超过3部，其他有关单位可推荐微视频1部。如推荐数量超过上限，将按推荐顺序选取相应数量作品参评。</w:t>
      </w:r>
    </w:p>
    <w:p w14:paraId="5A1C99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.系统开放时间：5月11日10:00—5月22日18:00。请各申报主体主动对接推荐单位，尽早完成材料申报。请各推荐单位于5月22日系统关闭前完成审核推荐，逾期不予受理，并于5月25日前将加盖公章后的推荐表（见附件2，可在系统关毕前下载）邮寄至省科技情报所（安徽省合肥市安徽路1号206室）。</w:t>
      </w:r>
    </w:p>
    <w:p w14:paraId="1CA4736F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15"/>
          <w:sz w:val="21"/>
          <w:szCs w:val="21"/>
        </w:rPr>
      </w:pPr>
      <w:r>
        <w:rPr>
          <w:rFonts w:hint="default" w:ascii="Times New Roman" w:hAnsi="Times New Roman" w:eastAsia="CESI黑体-GB2312" w:cs="Times New Roman"/>
          <w:bCs w:val="0"/>
          <w:color w:val="auto"/>
          <w:sz w:val="32"/>
          <w:szCs w:val="32"/>
          <w:shd w:val="clear" w:color="auto" w:fill="auto"/>
          <w:lang w:val="en-US" w:eastAsia="zh-CN"/>
        </w:rPr>
        <w:t>四、注意事项</w:t>
      </w:r>
    </w:p>
    <w:p w14:paraId="7751FE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1.作品只能通过一种推荐渠道参加评选，同一作者只能申报一部作品。若发现重复推荐，将取消评选资格。</w:t>
      </w:r>
    </w:p>
    <w:p w14:paraId="4B873A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2.各部门各地方推荐的作品，推荐单位需预先进行政治性、科学性审核，确保作者身份真实、无违背科研诚信及科技伦理的行为。</w:t>
      </w:r>
    </w:p>
    <w:p w14:paraId="2CC8A8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3.作品内容不得侵犯任何第三方包括但不限于著作权、肖像权、名誉权、隐私权等在内的任何权利。如作品内容侵犯第三方合法权益导致任何争议、索赔、诉讼等后果，由报送作品单位和个人承担相应法律责任。</w:t>
      </w:r>
    </w:p>
    <w:p w14:paraId="4566EAD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五、评选办法</w:t>
      </w:r>
    </w:p>
    <w:p w14:paraId="23F9DD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 w:val="0"/>
        <w:spacing w:before="0" w:beforeAutospacing="0" w:afterAutospacing="0" w:line="600" w:lineRule="exact"/>
        <w:ind w:left="0" w:right="0" w:firstLine="624" w:firstLineChars="200"/>
        <w:jc w:val="both"/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shd w:val="clear" w:color="auto" w:fill="FFFFFF"/>
          <w:lang w:val="en-US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经形式审查，</w:t>
      </w: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shd w:val="clear" w:color="auto" w:fill="FFFFFF"/>
          <w:lang w:val="en-US" w:eastAsia="zh-CN" w:bidi="ar"/>
        </w:rPr>
        <w:t>确定进入会议评审的作品名单。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省科技厅将</w:t>
      </w:r>
      <w:r>
        <w:rPr>
          <w:rFonts w:hint="default" w:ascii="Times New Roman" w:hAnsi="Times New Roman" w:eastAsia="方正仿宋_GBK" w:cs="Times New Roman"/>
          <w:color w:val="000000"/>
          <w:kern w:val="21"/>
          <w:sz w:val="32"/>
          <w:szCs w:val="32"/>
          <w:shd w:val="clear" w:color="auto" w:fill="FFFFFF"/>
          <w:lang w:val="en-US" w:eastAsia="zh-CN" w:bidi="ar"/>
        </w:rPr>
        <w:t>组织评审专家开展评议，评出一、二、三等奖，经公示无异议后，确定为2026年安徽省科普微视频作品获奖名单并向社会推荐，同时择优推荐获奖作品参加全国科普微视频大赛。</w:t>
      </w:r>
    </w:p>
    <w:p w14:paraId="729E5A0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六、联系人及电话</w:t>
      </w:r>
    </w:p>
    <w:p w14:paraId="6D2AC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赵艳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孟海</w:t>
      </w:r>
    </w:p>
    <w:p w14:paraId="1443FB2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24" w:firstLineChars="200"/>
        <w:jc w:val="left"/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电  话：0551-626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57205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、626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54916</w:t>
      </w:r>
    </w:p>
    <w:p w14:paraId="479E51E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技术支持电话：13023098652、13155113928（正常上班时间）</w:t>
      </w:r>
    </w:p>
    <w:p w14:paraId="29118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7B16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附件：1.推荐单位名单</w:t>
      </w:r>
    </w:p>
    <w:p w14:paraId="13C1E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56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2.2026年安徽省科普微视频大赛作品推荐表</w:t>
      </w:r>
    </w:p>
    <w:p w14:paraId="1FD4BFC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left="0" w:right="0" w:firstLine="624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46DC432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right="0" w:rightChars="0" w:firstLine="624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5CD6DE6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right="0" w:rightChars="0" w:firstLine="624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6DD238A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600" w:lineRule="exact"/>
        <w:ind w:right="0" w:rightChars="0" w:firstLine="624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FFFFFF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2026年5月8日</w:t>
      </w:r>
      <w:r>
        <w:rPr>
          <w:rFonts w:hint="default" w:ascii="Times New Roman" w:hAnsi="Times New Roman" w:eastAsia="方正仿宋_GBK" w:cs="Times New Roman"/>
          <w:color w:val="FFFFFF"/>
          <w:kern w:val="2"/>
          <w:sz w:val="32"/>
          <w:szCs w:val="32"/>
          <w:lang w:val="en-US" w:eastAsia="zh-CN" w:bidi="ar-SA"/>
        </w:rPr>
        <w:t>一一一一</w:t>
      </w:r>
    </w:p>
    <w:p w14:paraId="63654276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 w:firstLine="464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585858"/>
          <w:spacing w:val="15"/>
          <w:sz w:val="21"/>
          <w:szCs w:val="21"/>
          <w:shd w:val="clear" w:color="auto" w:fill="FFFFFF"/>
        </w:rPr>
        <w:sectPr>
          <w:footerReference r:id="rId3" w:type="default"/>
          <w:pgSz w:w="11906" w:h="16838"/>
          <w:pgMar w:top="1871" w:right="1474" w:bottom="1587" w:left="1474" w:header="851" w:footer="1587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type="linesAndChars" w:linePitch="582" w:charSpace="-1668"/>
        </w:sectPr>
      </w:pPr>
    </w:p>
    <w:p w14:paraId="73C9D4F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 w:val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5E4C9C3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 w:val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9C7770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推荐单位名单</w:t>
      </w:r>
    </w:p>
    <w:tbl>
      <w:tblPr>
        <w:tblStyle w:val="6"/>
        <w:tblpPr w:leftFromText="180" w:rightFromText="180" w:vertAnchor="text" w:horzAnchor="page" w:tblpXSpec="center" w:tblpY="667"/>
        <w:tblOverlap w:val="never"/>
        <w:tblW w:w="8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4971"/>
        <w:gridCol w:w="1892"/>
      </w:tblGrid>
      <w:tr w14:paraId="0175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50789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971" w:type="dxa"/>
            <w:noWrap w:val="0"/>
            <w:vAlign w:val="center"/>
          </w:tcPr>
          <w:p w14:paraId="2BA11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1892" w:type="dxa"/>
            <w:noWrap w:val="0"/>
            <w:vAlign w:val="center"/>
          </w:tcPr>
          <w:p w14:paraId="3AA83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推荐数量</w:t>
            </w:r>
          </w:p>
        </w:tc>
      </w:tr>
      <w:tr w14:paraId="152A5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64C198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18CB5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淮南市科学技术局</w:t>
            </w:r>
          </w:p>
        </w:tc>
        <w:tc>
          <w:tcPr>
            <w:tcW w:w="1892" w:type="dxa"/>
            <w:noWrap w:val="0"/>
            <w:vAlign w:val="center"/>
          </w:tcPr>
          <w:p w14:paraId="7DC36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3E0D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4CE47D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46623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铜陵市科学技术局</w:t>
            </w:r>
          </w:p>
        </w:tc>
        <w:tc>
          <w:tcPr>
            <w:tcW w:w="1892" w:type="dxa"/>
            <w:noWrap w:val="0"/>
            <w:vAlign w:val="center"/>
          </w:tcPr>
          <w:p w14:paraId="7F633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3C65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7779DA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3D0FE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六安市科学技术局</w:t>
            </w:r>
          </w:p>
        </w:tc>
        <w:tc>
          <w:tcPr>
            <w:tcW w:w="1892" w:type="dxa"/>
            <w:noWrap w:val="0"/>
            <w:vAlign w:val="center"/>
          </w:tcPr>
          <w:p w14:paraId="7A59C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365E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3E7D35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5E256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亳州市科学技术局</w:t>
            </w:r>
          </w:p>
        </w:tc>
        <w:tc>
          <w:tcPr>
            <w:tcW w:w="1892" w:type="dxa"/>
            <w:noWrap w:val="0"/>
            <w:vAlign w:val="center"/>
          </w:tcPr>
          <w:p w14:paraId="32DD2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74B7B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46CD3C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1D5A8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合肥市科学技术局</w:t>
            </w:r>
          </w:p>
        </w:tc>
        <w:tc>
          <w:tcPr>
            <w:tcW w:w="1892" w:type="dxa"/>
            <w:noWrap w:val="0"/>
            <w:vAlign w:val="center"/>
          </w:tcPr>
          <w:p w14:paraId="041D7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4947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6F11F1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7A0E7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马鞍山市科学技术局</w:t>
            </w:r>
          </w:p>
        </w:tc>
        <w:tc>
          <w:tcPr>
            <w:tcW w:w="1892" w:type="dxa"/>
            <w:noWrap w:val="0"/>
            <w:vAlign w:val="center"/>
          </w:tcPr>
          <w:p w14:paraId="017A8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28DC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662F4D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4D905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淮北市科学技术局</w:t>
            </w:r>
          </w:p>
        </w:tc>
        <w:tc>
          <w:tcPr>
            <w:tcW w:w="1892" w:type="dxa"/>
            <w:noWrap w:val="0"/>
            <w:vAlign w:val="center"/>
          </w:tcPr>
          <w:p w14:paraId="30AED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2510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096238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77455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宿州市科学技术局</w:t>
            </w:r>
          </w:p>
        </w:tc>
        <w:tc>
          <w:tcPr>
            <w:tcW w:w="1892" w:type="dxa"/>
            <w:noWrap w:val="0"/>
            <w:vAlign w:val="center"/>
          </w:tcPr>
          <w:p w14:paraId="39BE5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366F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3EC678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514D1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黄山市科学技术局</w:t>
            </w:r>
          </w:p>
        </w:tc>
        <w:tc>
          <w:tcPr>
            <w:tcW w:w="1892" w:type="dxa"/>
            <w:noWrap w:val="0"/>
            <w:vAlign w:val="center"/>
          </w:tcPr>
          <w:p w14:paraId="509D3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6627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40D520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1677B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池州市科学技术局</w:t>
            </w:r>
          </w:p>
        </w:tc>
        <w:tc>
          <w:tcPr>
            <w:tcW w:w="1892" w:type="dxa"/>
            <w:noWrap w:val="0"/>
            <w:vAlign w:val="center"/>
          </w:tcPr>
          <w:p w14:paraId="3E6FF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1BFE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61264D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6C446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安庆市科学技术局</w:t>
            </w:r>
          </w:p>
        </w:tc>
        <w:tc>
          <w:tcPr>
            <w:tcW w:w="1892" w:type="dxa"/>
            <w:noWrap w:val="0"/>
            <w:vAlign w:val="center"/>
          </w:tcPr>
          <w:p w14:paraId="4A99E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6AAB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70D5DB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0ADF2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滁州市科学技术局</w:t>
            </w:r>
          </w:p>
        </w:tc>
        <w:tc>
          <w:tcPr>
            <w:tcW w:w="1892" w:type="dxa"/>
            <w:noWrap w:val="0"/>
            <w:vAlign w:val="center"/>
          </w:tcPr>
          <w:p w14:paraId="41E1D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3FB7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56A4AF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4AB0D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阜阳市科学技术局</w:t>
            </w:r>
          </w:p>
        </w:tc>
        <w:tc>
          <w:tcPr>
            <w:tcW w:w="1892" w:type="dxa"/>
            <w:noWrap w:val="0"/>
            <w:vAlign w:val="center"/>
          </w:tcPr>
          <w:p w14:paraId="59206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6004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7E0272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15605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芜湖市科学技术局</w:t>
            </w:r>
          </w:p>
        </w:tc>
        <w:tc>
          <w:tcPr>
            <w:tcW w:w="1892" w:type="dxa"/>
            <w:noWrap w:val="0"/>
            <w:vAlign w:val="center"/>
          </w:tcPr>
          <w:p w14:paraId="4EE41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</w:tr>
      <w:tr w14:paraId="1998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noWrap w:val="0"/>
            <w:vAlign w:val="center"/>
          </w:tcPr>
          <w:p w14:paraId="15FAAB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noWrap w:val="0"/>
            <w:vAlign w:val="center"/>
          </w:tcPr>
          <w:p w14:paraId="1658E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蚌埠市科学技术局</w:t>
            </w:r>
          </w:p>
        </w:tc>
        <w:tc>
          <w:tcPr>
            <w:tcW w:w="1892" w:type="dxa"/>
            <w:noWrap w:val="0"/>
            <w:vAlign w:val="center"/>
          </w:tcPr>
          <w:p w14:paraId="22B87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5AF9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6C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A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宣城市科学技术局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4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14:paraId="0B14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BD7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1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广德市科技局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1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396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2E0C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C0E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4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宿松县科技局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98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396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680D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5565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7A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中国科大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F2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2F18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46A0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5F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合肥工业大学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3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50B0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85A5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D6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中科院合肥研究院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D0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2A6A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FF1B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B9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国防科大电子对抗学院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AF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4DCA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FE7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1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安徽省委宣传部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19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14A9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DB3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6A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安徽省发展改革委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9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4427E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EA0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D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安徽省教育厅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A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2613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A290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D9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工业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和信息化厅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9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6ADD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34FB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0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安徽省民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宗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委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CE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08D2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28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7E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安徽省公安厅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4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70BA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B6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0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安徽省民政厅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1C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3231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BBC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9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安徽省人力资源和社会保障厅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0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04A6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2E34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D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安徽省自然资源厅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4E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6E43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9EA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B1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安徽省生态环境厅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2B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655A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7992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E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安徽省住房和城乡建设厅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F5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71821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A1D3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9D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安徽省交通运输厅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04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066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B2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38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安徽省水利厅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6C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0EF62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9B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76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安徽省农业农村厅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1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06FFF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9C23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79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安徽省文化和旅游厅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安徽省广播电视局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A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3AD9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3496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97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安徽省卫生健康委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2F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1717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616D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BC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安徽省应急管理厅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F0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7044A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8D44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8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安徽省国资委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F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2B0E5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B578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6A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安徽省市场监管局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5C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0C9D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D121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AB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省药品监督管理局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D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040B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219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E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安徽省体育局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52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724D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73BB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0D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安徽省林业局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1C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11EC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894D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EA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安徽省社科院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8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20E1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E9C3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8A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安徽省地震局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56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5FEE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349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D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安徽省气象局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2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3A1E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33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8C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安徽省粮食和储备局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EE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51F31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7F03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E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安徽省科学技术协会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1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7DFA0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4F9C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1D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安徽省共青团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C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1A9E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C05E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0E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安徽省总工会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DB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25A0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443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C1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安徽省妇联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B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2C8C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A703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C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安徽省消防总队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62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3E73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DF5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F6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安徽省煤田地质局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3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14:paraId="47ED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56D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67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安徽大学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7C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07E7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83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4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安徽农业大学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B7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59AC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C7F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1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安徽医科大学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B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5A252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43A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E2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安徽中医药大学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4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7AD1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B16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5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安徽建筑大学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DA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591A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304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5C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合肥师范学院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B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2EE2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E0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A0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合肥大学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C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4387F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683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A8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56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安徽艺术学院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97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51032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4A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AAAC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安徽师范大学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9D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009A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80C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D540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安徽工业大学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37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36DA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8E4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2E07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安徽理工大学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A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1E30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563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AF9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安徽财经大学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0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7F9E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992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ECC5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淮北师范大学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6690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35F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E2F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安徽工程大学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9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3201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0A9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D65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安庆师范大学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77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4778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44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8450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蚌埠医科大学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87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2894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E2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7A29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皖南医科大学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D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00F1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E9F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4732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阜阳师范大学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2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60A9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72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7957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安徽科技工程大学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7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4A9E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427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50AB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皖西学院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D6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6687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595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2D32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淮南师范学院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1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0963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8C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B7D0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巢湖学院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76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7035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396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86DD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黄山学院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16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35A1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252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A71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铜陵学院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66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64583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7FA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F9B0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滁州学院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A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168A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80C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DD01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宿州学院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B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32487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10D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08D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蚌埠学院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03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070E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65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C51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池州学院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9C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14:paraId="5010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D5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542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亳州学院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D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352D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A29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BCB3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00" w:lineRule="exact"/>
              <w:ind w:left="0" w:leftChars="0" w:right="0" w:rightChars="0" w:firstLine="56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安徽职业技术大学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36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6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</w:tbl>
    <w:p w14:paraId="31D0347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 w:val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3725FB28"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576" w:lineRule="exact"/>
        <w:ind w:left="0" w:right="0" w:firstLine="0" w:firstLineChars="0"/>
        <w:jc w:val="center"/>
        <w:outlineLvl w:val="3"/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</w:pPr>
    </w:p>
    <w:p w14:paraId="46A62A97"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576" w:lineRule="exact"/>
        <w:ind w:left="0" w:right="0" w:firstLine="0" w:firstLineChars="0"/>
        <w:jc w:val="center"/>
        <w:outlineLvl w:val="3"/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  <w:t>2026年安徽省科普微视频大赛作品推荐表</w:t>
      </w:r>
    </w:p>
    <w:p w14:paraId="1ACBF740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/>
        <w:spacing w:before="0" w:beforeLines="0" w:beforeAutospacing="0" w:after="0" w:afterLines="0" w:afterAutospacing="0"/>
        <w:ind w:left="0" w:leftChars="0" w:right="0" w:firstLine="480" w:firstLineChars="200"/>
        <w:jc w:val="both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24"/>
          <w:szCs w:val="24"/>
          <w:lang w:val="en-US" w:eastAsia="zh-CN" w:bidi="ar"/>
        </w:rPr>
      </w:pPr>
    </w:p>
    <w:p w14:paraId="0E783639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/>
        <w:spacing w:before="0" w:beforeLines="0" w:beforeAutospacing="0" w:after="0" w:afterLines="0" w:afterAutospacing="0"/>
        <w:ind w:left="0" w:leftChars="0" w:right="0" w:firstLine="480" w:firstLineChars="20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24"/>
          <w:szCs w:val="24"/>
          <w:lang w:val="en-US" w:eastAsia="zh-CN" w:bidi="ar"/>
        </w:rPr>
        <w:t xml:space="preserve">推荐单位：                       </w:t>
      </w:r>
      <w:r>
        <w:rPr>
          <w:rFonts w:hint="default" w:ascii="Times New Roman" w:hAnsi="Times New Roman" w:cs="Times New Roman"/>
          <w:color w:val="000000"/>
          <w:spacing w:val="0"/>
          <w:kern w:val="2"/>
          <w:sz w:val="24"/>
          <w:szCs w:val="24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24"/>
          <w:szCs w:val="24"/>
          <w:lang w:val="en-US" w:eastAsia="zh-CN" w:bidi="ar"/>
        </w:rPr>
        <w:t xml:space="preserve">           序号：</w:t>
      </w:r>
    </w:p>
    <w:tbl>
      <w:tblPr>
        <w:tblStyle w:val="6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20"/>
        <w:gridCol w:w="2363"/>
        <w:gridCol w:w="1294"/>
        <w:gridCol w:w="2927"/>
      </w:tblGrid>
      <w:tr w14:paraId="51BFF6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DE09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名   称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E36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547EE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747D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领   域</w:t>
            </w:r>
          </w:p>
        </w:tc>
        <w:tc>
          <w:tcPr>
            <w:tcW w:w="2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DE7CF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BC52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播出时间</w:t>
            </w:r>
          </w:p>
        </w:tc>
        <w:tc>
          <w:tcPr>
            <w:tcW w:w="2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1B6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1790E8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8C9A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主创人员或单位</w:t>
            </w:r>
          </w:p>
          <w:p w14:paraId="6956588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（注明学习、</w:t>
            </w:r>
          </w:p>
          <w:p w14:paraId="5B2C73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工作单位及职务/职称）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20F5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6F3286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A6B5A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播出平台及网址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8C29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49B760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28DE5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联系地址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227E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2FF1CF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31A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C97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707D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2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FFB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7552CC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174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563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内容简介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2E91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（300字以内）</w:t>
            </w:r>
          </w:p>
        </w:tc>
      </w:tr>
      <w:tr w14:paraId="3EC5BB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84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3A2B7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主要创新点</w:t>
            </w:r>
          </w:p>
          <w:p w14:paraId="16482CA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（内容、构思、表达等）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7F4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（100字以内）</w:t>
            </w:r>
          </w:p>
        </w:tc>
      </w:tr>
      <w:tr w14:paraId="5B48E2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1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57B3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传播效果</w:t>
            </w:r>
          </w:p>
          <w:p w14:paraId="16256C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（点击量等）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469BA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（100字以内）</w:t>
            </w:r>
          </w:p>
          <w:p w14:paraId="01538D6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</w:tc>
      </w:tr>
      <w:tr w14:paraId="0B17F6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01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6FE4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引用素材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646E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引用类型（文案、图片、动画、元素等）：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，引用位置及时长：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，许可使用授权方式、区域、期限（提供证明材料）：</w:t>
            </w:r>
          </w:p>
        </w:tc>
      </w:tr>
      <w:tr w14:paraId="309D51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500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DFC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作者承诺及</w:t>
            </w:r>
          </w:p>
          <w:p w14:paraId="001534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授权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EE075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本人（本单位）郑重承诺：对所提交的微视频作品拥有自主知识产权，参赛作品内容为本人（本单位）原创，不存在侵犯他人知识产权和其他合法权益。如作品内容侵犯第三方合法权益导致任何争议、索赔、诉讼等后果，将由本人（本单位）承担后果。严格遵守评审有关规定，不以“请托”“打招呼”等形式干扰评审工作。</w:t>
            </w:r>
          </w:p>
          <w:p w14:paraId="2621027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本人（本单位）同意授权大赛主办方和承办方拥有参赛作品的使用权及转许可权，在公益性科普宣传和公益性科学教育中，对参赛作品所涉文本、字体、图片、图形、音频和视频资料等内容进行展播、摘编、汇编和出版。</w:t>
            </w:r>
          </w:p>
          <w:p w14:paraId="396679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  <w:p w14:paraId="0CE620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  <w:p w14:paraId="0B64AC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  <w:p w14:paraId="6B6EED6D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righ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姓名（签字）：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          </w:t>
            </w:r>
          </w:p>
          <w:p w14:paraId="729B8E53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righ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单位（盖章）：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          </w:t>
            </w:r>
          </w:p>
          <w:p w14:paraId="4853723F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righ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年  月  日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            </w:t>
            </w:r>
          </w:p>
          <w:p w14:paraId="71BB4E7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  <w:p w14:paraId="213138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80" w:firstLineChars="200"/>
              <w:jc w:val="left"/>
              <w:outlineLvl w:val="1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注：如该作品为单位组织创作，由所在单位盖章。签字须手写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" w:bidi="ar"/>
              </w:rPr>
              <w:t>。</w:t>
            </w:r>
          </w:p>
        </w:tc>
      </w:tr>
      <w:tr w14:paraId="2F6169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000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F53A4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推荐意见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B024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经审查，作者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内容无政治性及科学性错误，作者无违背科研诚信及科技伦理的行为。</w:t>
            </w:r>
          </w:p>
          <w:p w14:paraId="0228C1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同意参赛。</w:t>
            </w:r>
          </w:p>
          <w:p w14:paraId="2B528E4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  <w:p w14:paraId="1B4376E3">
            <w:pPr>
              <w:rPr>
                <w:rFonts w:hint="default" w:ascii="Times New Roman" w:hAnsi="Times New Roman" w:cs="Times New Roman"/>
              </w:rPr>
            </w:pPr>
          </w:p>
          <w:p w14:paraId="5CFB52E2">
            <w:pPr>
              <w:rPr>
                <w:rFonts w:hint="default" w:ascii="Times New Roman" w:hAnsi="Times New Roman" w:cs="Times New Roman"/>
              </w:rPr>
            </w:pPr>
          </w:p>
          <w:p w14:paraId="6E29F62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</w:p>
          <w:p w14:paraId="0F14F087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单位（盖章）：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         </w:t>
            </w:r>
          </w:p>
          <w:p w14:paraId="39800AED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年  月  日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 xml:space="preserve">               </w:t>
            </w:r>
          </w:p>
        </w:tc>
      </w:tr>
      <w:tr w14:paraId="314505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57" w:hRule="atLeast"/>
          <w:jc w:val="center"/>
        </w:trPr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9B16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推荐单位</w:t>
            </w:r>
          </w:p>
          <w:p w14:paraId="498698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6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E606D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rightChars="0" w:firstLine="0" w:firstLineChars="0"/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39C5255D">
      <w:pPr>
        <w:pStyle w:val="3"/>
        <w:rPr>
          <w:rFonts w:hint="default" w:ascii="Times New Roman" w:hAnsi="Times New Roman" w:cs="Times New Roman"/>
          <w:lang w:eastAsia="zh-CN"/>
        </w:rPr>
      </w:pPr>
    </w:p>
    <w:sectPr>
      <w:headerReference r:id="rId4" w:type="default"/>
      <w:footerReference r:id="rId5" w:type="default"/>
      <w:pgSz w:w="11906" w:h="16838"/>
      <w:pgMar w:top="1440" w:right="1587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微软雅黑">
    <w:altName w:val="方正黑体_GBK"/>
    <w:panose1 w:val="020B0503020204020204"/>
    <w:charset w:val="00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7DE6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3C29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ZvO94BAAC+AwAADgAAAGRycy9lMm9Eb2MueG1srVPBjtMwEL0j8Q+W&#10;7zTZI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llm8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83C29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FFAB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8FFAB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35608">
    <w:pPr>
      <w:pStyle w:val="3"/>
      <w:wordWrap w:val="0"/>
      <w:ind w:firstLine="180" w:firstLineChars="10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CDE5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QSiza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CCDE5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055B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E8D50"/>
    <w:multiLevelType w:val="singleLevel"/>
    <w:tmpl w:val="5DFE8D50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F0AEE"/>
    <w:rsid w:val="02AF69C7"/>
    <w:rsid w:val="15299362"/>
    <w:rsid w:val="1EF90BDE"/>
    <w:rsid w:val="2BFE182F"/>
    <w:rsid w:val="32FD3BBD"/>
    <w:rsid w:val="39BE6D38"/>
    <w:rsid w:val="3BB7D551"/>
    <w:rsid w:val="3BBB9163"/>
    <w:rsid w:val="3DFF6AAF"/>
    <w:rsid w:val="3EDCFEE8"/>
    <w:rsid w:val="47E424E5"/>
    <w:rsid w:val="4AC7CAB2"/>
    <w:rsid w:val="54FC12F9"/>
    <w:rsid w:val="565DD9F4"/>
    <w:rsid w:val="5BDF8B54"/>
    <w:rsid w:val="5DE759F2"/>
    <w:rsid w:val="5FBE5831"/>
    <w:rsid w:val="5FC62376"/>
    <w:rsid w:val="5FCE0111"/>
    <w:rsid w:val="6AB7E095"/>
    <w:rsid w:val="6BFF5569"/>
    <w:rsid w:val="6DD10EA9"/>
    <w:rsid w:val="6DFD332C"/>
    <w:rsid w:val="6EFF2DF8"/>
    <w:rsid w:val="6F7E11EF"/>
    <w:rsid w:val="6FDFC4E2"/>
    <w:rsid w:val="6FFDA3BC"/>
    <w:rsid w:val="71BF83DD"/>
    <w:rsid w:val="72BFBACE"/>
    <w:rsid w:val="73FB1CCA"/>
    <w:rsid w:val="74FFE4ED"/>
    <w:rsid w:val="75780376"/>
    <w:rsid w:val="75BFA903"/>
    <w:rsid w:val="77BFB84E"/>
    <w:rsid w:val="79BD05EE"/>
    <w:rsid w:val="7A7F6A33"/>
    <w:rsid w:val="7BDF8183"/>
    <w:rsid w:val="7BEDEC3C"/>
    <w:rsid w:val="7DB3331D"/>
    <w:rsid w:val="7EBDE41B"/>
    <w:rsid w:val="7EDF2506"/>
    <w:rsid w:val="7EEDB103"/>
    <w:rsid w:val="7F7FE26A"/>
    <w:rsid w:val="7FAF8749"/>
    <w:rsid w:val="7FDE9132"/>
    <w:rsid w:val="7FF8AFAA"/>
    <w:rsid w:val="7FFE865A"/>
    <w:rsid w:val="8AA7D8D7"/>
    <w:rsid w:val="97553006"/>
    <w:rsid w:val="ACE56A4A"/>
    <w:rsid w:val="AD676760"/>
    <w:rsid w:val="AE8D229A"/>
    <w:rsid w:val="AEFF0C0D"/>
    <w:rsid w:val="B95F39F6"/>
    <w:rsid w:val="BDC7F055"/>
    <w:rsid w:val="BEB7A387"/>
    <w:rsid w:val="BEFEBCB6"/>
    <w:rsid w:val="BF5D4E0E"/>
    <w:rsid w:val="BF6BE371"/>
    <w:rsid w:val="BF7FDC55"/>
    <w:rsid w:val="BFFF8B04"/>
    <w:rsid w:val="CBFD86C5"/>
    <w:rsid w:val="CD6EAB1E"/>
    <w:rsid w:val="D75ED279"/>
    <w:rsid w:val="D95BC66C"/>
    <w:rsid w:val="DBDF4D79"/>
    <w:rsid w:val="DBF75CDC"/>
    <w:rsid w:val="DDF5AD33"/>
    <w:rsid w:val="DE892282"/>
    <w:rsid w:val="DFBFB1D4"/>
    <w:rsid w:val="DFEFDA96"/>
    <w:rsid w:val="E579C131"/>
    <w:rsid w:val="E5BA27FF"/>
    <w:rsid w:val="E5E3328D"/>
    <w:rsid w:val="E6FE22D4"/>
    <w:rsid w:val="E7B75082"/>
    <w:rsid w:val="E7BF62FC"/>
    <w:rsid w:val="E7DB8826"/>
    <w:rsid w:val="EBF507E4"/>
    <w:rsid w:val="EBFFC27F"/>
    <w:rsid w:val="EF7F0AEE"/>
    <w:rsid w:val="EFFF13B5"/>
    <w:rsid w:val="EFFF4500"/>
    <w:rsid w:val="F3FE02E2"/>
    <w:rsid w:val="F5DFAFA7"/>
    <w:rsid w:val="F67BF5E2"/>
    <w:rsid w:val="F73AD04E"/>
    <w:rsid w:val="F7ED3075"/>
    <w:rsid w:val="F9C72B05"/>
    <w:rsid w:val="F9DF987C"/>
    <w:rsid w:val="FBBB29EC"/>
    <w:rsid w:val="FBD9B6FA"/>
    <w:rsid w:val="FBEF5A7A"/>
    <w:rsid w:val="FBF73972"/>
    <w:rsid w:val="FC85FE2A"/>
    <w:rsid w:val="FD5B520F"/>
    <w:rsid w:val="FDBB51D0"/>
    <w:rsid w:val="FF55D162"/>
    <w:rsid w:val="FF73DCE5"/>
    <w:rsid w:val="FF7FFCDF"/>
    <w:rsid w:val="FFB96180"/>
    <w:rsid w:val="FFCF1E2E"/>
    <w:rsid w:val="FFDABDA1"/>
    <w:rsid w:val="FFDFCD23"/>
    <w:rsid w:val="FFE1E5CE"/>
    <w:rsid w:val="FFEE0A10"/>
    <w:rsid w:val="FFEF9FCF"/>
    <w:rsid w:val="FFF76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9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outlineLvl w:val="8"/>
    </w:pPr>
    <w:rPr>
      <w:rFonts w:ascii="Times New Roman" w:hAnsi="Times New Roman" w:eastAsia="仿宋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pPr>
      <w:widowControl w:val="0"/>
      <w:jc w:val="both"/>
    </w:pPr>
    <w:rPr>
      <w:rFonts w:ascii="Calibri" w:hAnsi="Calibri" w:eastAsia="宋体" w:cs="Times New Roman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2422</Words>
  <Characters>2587</Characters>
  <Lines>0</Lines>
  <Paragraphs>0</Paragraphs>
  <TotalTime>10.3333333333333</TotalTime>
  <ScaleCrop>false</ScaleCrop>
  <LinksUpToDate>false</LinksUpToDate>
  <CharactersWithSpaces>2692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2025-04-20T07:03:00Z</dcterms:created>
  <dc:creator>guest</dc:creator>
  <cp:lastModifiedBy>UOS</cp:lastModifiedBy>
  <cp:lastPrinted>2026-05-09T00:51:04Z</cp:lastPrinted>
  <dcterms:modified xsi:type="dcterms:W3CDTF">2026-05-12T11:24:38Z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0590AFD96883B4C7769D026A4B8DBFBE_43</vt:lpwstr>
  </property>
  <property fmtid="{D5CDD505-2E9C-101B-9397-08002B2CF9AE}" pid="4" name="KSOTemplateDocerSaveRecord">
    <vt:lpwstr>eyJoZGlkIjoiMTA2YjRiOGFkZjY2OGEzMmZhYWNhMzk5OTI3ZDAwNDIiLCJ1c2VySWQiOiI1OTA5NjMyNDYifQ==</vt:lpwstr>
  </property>
</Properties>
</file>